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Calibri" w:cs="Calibri" w:eastAsia="Calibri" w:hAnsi="Calibri"/>
          <w:highlight w:val="yellow"/>
        </w:rPr>
      </w:pP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POR FAVOR LEER Y COMPLETAR.</w:t>
      </w:r>
    </w:p>
    <w:p w:rsidR="00000000" w:rsidDel="00000000" w:rsidP="00000000" w:rsidRDefault="00000000" w:rsidRPr="00000000" w14:paraId="00000002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TODOS los párrafos/oraciones/aclaraciones pintadas en amarillo son orientativas y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yellow"/>
          <w:rtl w:val="0"/>
        </w:rPr>
        <w:t xml:space="preserve">deben ser eliminadas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 de la presentación de la Diplomatura.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d9d9d9" w:val="clea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1. Identificación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708"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1"/>
          <w:numId w:val="4"/>
        </w:numPr>
        <w:ind w:left="1203" w:hanging="49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Denominación: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08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08" w:firstLine="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Diplomatura Superior Universitaria en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……………………………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08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1.2.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Ubicación en la estructura universitaria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 Diplomatura Universitaria en ………….., corresponde al Área de …………………..  de la Facultad…………………..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(o de Rectorado)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708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1.3. Certificación: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finalizar el cursado y cumplir con los requerimientos académicos correspondientes, se otorgará la certificación: </w:t>
      </w:r>
    </w:p>
    <w:p w:rsidR="00000000" w:rsidDel="00000000" w:rsidP="00000000" w:rsidRDefault="00000000" w:rsidRPr="00000000" w14:paraId="00000013">
      <w:pPr>
        <w:spacing w:line="36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Diplomado Superior Universitario en ………………………………………………………………………………..…………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(Si corresponde se coloca lo siguiente:)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yellow"/>
          <w:rtl w:val="0"/>
        </w:rPr>
        <w:t xml:space="preserve"> Se dará inicio a los trámites de reconocimiento de puntajes en la Jurisdicción de la Provincia de Mendoza. Para las jurisdicciones del interior del país los trámites de presentación para comisiones de títulos y puntajes se efectuarán en el ciclo 201….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ab/>
        <w:t xml:space="preserve">1.4. Duración: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 Diplomatura Universitaria en …………………………tendrá una duración de …….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(números y letras)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meses organizados en…..…….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(números y letras)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semestres/cuatrimestres/bimestres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(dejar lo que corresponda)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con una carga total de …..…….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(números y letras)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horas reloj.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Modalidad: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(presencial, semipresencial, a distancia, híbrida)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yellow"/>
          <w:rtl w:val="0"/>
        </w:rPr>
        <w:t xml:space="preserve">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C">
      <w:pPr>
        <w:pageBreakBefore w:val="1"/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firstLine="708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1.5. Coordinación: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La estructura de gobierno de la Diplomatura queda a discreción del HCF. A modo de ejemplo se coloca lo siguiente. Cambiarlo según la estructura particular definida.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 Dirección o Coordinación Académica de la Diplomatura estará a cargo de …..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………(nombrar con título al profesor que se encargará de la coordinación académica/dirección)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y la coordinación administrativa estará a cargo de………………………..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(si corresponde)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cccccc" w:val="clea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2. Breve fundamentación de la propuesta 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(Máximo una carilla interlineado 1,5)</w:t>
      </w:r>
    </w:p>
    <w:p w:rsidR="00000000" w:rsidDel="00000000" w:rsidP="00000000" w:rsidRDefault="00000000" w:rsidRPr="00000000" w14:paraId="00000022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Explicitar la problemática/necesidad detectada a la cual la Diplomatura da respuesta; la relevancia y la pertinencia de la temática. Se fundamenta desde los disciplinar, metodológico, epistemológico, profesional, etc. Se aclara a quiénes y cómo beneficiará la actividad, incluido el impacto institucional. </w:t>
      </w:r>
    </w:p>
    <w:p w:rsidR="00000000" w:rsidDel="00000000" w:rsidP="00000000" w:rsidRDefault="00000000" w:rsidRPr="00000000" w14:paraId="00000024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A efectos de síntesis, es conveniente  que la Diplomatura se organice alrededor de Ejes de Formación (disciplinar, metodológico, investigativo o los que correspondan) ya que la Diplomatura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u w:val="single"/>
          <w:rtl w:val="0"/>
        </w:rPr>
        <w:t xml:space="preserve">no es una sumatoria de cursos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 sino una unidad educativa en sí misma.  Al interior de cada Ejes Central de Formación se incluyen los módulos que los componen.</w:t>
      </w:r>
      <w:r w:rsidDel="00000000" w:rsidR="00000000" w:rsidRPr="00000000">
        <w:rPr>
          <w:rtl w:val="0"/>
        </w:rPr>
      </w:r>
    </w:p>
    <w:tbl>
      <w:tblPr>
        <w:tblStyle w:val="Table1"/>
        <w:tblW w:w="8664.0" w:type="dxa"/>
        <w:jc w:val="left"/>
        <w:tblInd w:w="-118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hd w:fill="d9d9d9" w:val="clear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3. Objetivos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(el número que se considere necesario)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 </w:t>
      </w:r>
    </w:p>
    <w:p w:rsidR="00000000" w:rsidDel="00000000" w:rsidP="00000000" w:rsidRDefault="00000000" w:rsidRPr="00000000" w14:paraId="00000049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(En infinitivo)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</w:t>
      </w:r>
    </w:p>
    <w:p w:rsidR="00000000" w:rsidDel="00000000" w:rsidP="00000000" w:rsidRDefault="00000000" w:rsidRPr="00000000" w14:paraId="0000004D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cccccc" w:val="clear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4. Perfil esperado de la certificación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(el número que se considere necesario)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finalizar la Diplomatura el egresado será capaz de: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(en infinitivo)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</w:t>
      </w:r>
    </w:p>
    <w:p w:rsidR="00000000" w:rsidDel="00000000" w:rsidP="00000000" w:rsidRDefault="00000000" w:rsidRPr="00000000" w14:paraId="00000054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</w:t>
      </w:r>
    </w:p>
    <w:p w:rsidR="00000000" w:rsidDel="00000000" w:rsidP="00000000" w:rsidRDefault="00000000" w:rsidRPr="00000000" w14:paraId="00000055">
      <w:pPr>
        <w:ind w:left="36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hd w:fill="d9d9d9" w:val="clear"/>
        <w:ind w:firstLine="708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5. Alcances de la certificación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36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Si la certificación de Diplomado en le abre campos de experticia y trabajo profesional, mencionar los más relevantes en infinitivo.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..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…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….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….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…</w:t>
      </w:r>
    </w:p>
    <w:p w:rsidR="00000000" w:rsidDel="00000000" w:rsidP="00000000" w:rsidRDefault="00000000" w:rsidRPr="00000000" w14:paraId="0000005D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cccccc" w:val="clear"/>
        <w:ind w:firstLine="36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6. Requisitos de ingreso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(el número que se considere necesario)  </w:t>
      </w:r>
    </w:p>
    <w:p w:rsidR="00000000" w:rsidDel="00000000" w:rsidP="00000000" w:rsidRDefault="00000000" w:rsidRPr="00000000" w14:paraId="0000005F">
      <w:pPr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Recordar que las Diplomaturas son una actividad académica de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u w:val="single"/>
          <w:rtl w:val="0"/>
        </w:rPr>
        <w:t xml:space="preserve">postitulación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. Esto implica que para acceder a ella será necesario poseer título de pregrado o grado académico obtenido por Instituciones Educativas oficiales o por Universidades del medio, de la región, del país o del mundo, en temáticas afines al área de atención de la Diplomatura. Las áreas de formación que serán aceptadas para la postulación quedan a consideración de la  Coordinación Académica de la Diplomatura y de la Dirección de Postgrado de la Unidad Académica en la cual la Diplomatura se inscribe. Sin embargo, se deja a consideración de ambos el aceptar postulantes que aún no posean título alguno de pregrado o grado, para quienes se puede otorgar un certificado de “curso realizado y aprobado”, eximiéndolos del Trabajo Final Integrador que supone la Diplomatura. Cuando estos alumnos obtengan su título, podrán cumplimentar las actividades académicas faltantes para obtener la Certificación de Diplomado Universitario en…………</w:t>
      </w:r>
    </w:p>
    <w:p w:rsidR="00000000" w:rsidDel="00000000" w:rsidP="00000000" w:rsidRDefault="00000000" w:rsidRPr="00000000" w14:paraId="00000060">
      <w:pPr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En este último caso, debe aclararse expresamente las condiciones de admisión y el certificado que se le otorgará.</w:t>
      </w:r>
    </w:p>
    <w:p w:rsidR="00000000" w:rsidDel="00000000" w:rsidP="00000000" w:rsidRDefault="00000000" w:rsidRPr="00000000" w14:paraId="00000061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yellow"/>
          <w:rtl w:val="0"/>
        </w:rPr>
        <w:t xml:space="preserve">Nombrar los requisitos de ingreso en cuanto a titulaciones de pre grado y grado y áreas de formación.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1.</w:t>
      </w:r>
    </w:p>
    <w:p w:rsidR="00000000" w:rsidDel="00000000" w:rsidP="00000000" w:rsidRDefault="00000000" w:rsidRPr="00000000" w14:paraId="00000063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2.</w:t>
      </w:r>
    </w:p>
    <w:p w:rsidR="00000000" w:rsidDel="00000000" w:rsidP="00000000" w:rsidRDefault="00000000" w:rsidRPr="00000000" w14:paraId="00000064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3.</w:t>
      </w:r>
    </w:p>
    <w:p w:rsidR="00000000" w:rsidDel="00000000" w:rsidP="00000000" w:rsidRDefault="00000000" w:rsidRPr="00000000" w14:paraId="00000065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4.</w:t>
      </w:r>
    </w:p>
    <w:p w:rsidR="00000000" w:rsidDel="00000000" w:rsidP="00000000" w:rsidRDefault="00000000" w:rsidRPr="00000000" w14:paraId="00000066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1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hd w:fill="cccccc" w:val="clear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7. Organización académica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firstLine="708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Explique cómo se ha pensado la organización curricular. A modo de ejemplo: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firstLine="708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firstLine="708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7.1 Organización general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firstLine="708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Se explica en este apartado la organización de la actividad en términos académicos operativos.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 “Diplomatura Universitaria en………….”, se organiza en torno a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(número y letras)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……………..Ejes de Formación Académica y/o Técnico, Profesional, etc.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(dejar lo que corresponda)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constituidos por un total de 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(número y letras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……………Módulos obligatorios y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(número y letras)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…………….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Módulos/Seminarios/Talleres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(dejar lo que corresponda)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Optativos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(si existen)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y la producción de un Trabajo Final Integrador obligatorio.</w:t>
      </w:r>
    </w:p>
    <w:p w:rsidR="00000000" w:rsidDel="00000000" w:rsidP="00000000" w:rsidRDefault="00000000" w:rsidRPr="00000000" w14:paraId="0000006E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El Director/a de la diplomatura será ……………………..y el Coordinador/a será…………………. La Diplomatura tendrá tutores cuya labor estará a cargo de………………..</w:t>
      </w:r>
    </w:p>
    <w:p w:rsidR="00000000" w:rsidDel="00000000" w:rsidP="00000000" w:rsidRDefault="00000000" w:rsidRPr="00000000" w14:paraId="0000006F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Para obtener la certificación “Diplomado Universitario en……………… …….”, se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deberán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cursar y aprobar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los siguientes módulos y aprobar el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Trabajo Final Integrador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en los términos y condiciones que se detallan en el apartado 8 (ocho).  </w:t>
      </w:r>
    </w:p>
    <w:p w:rsidR="00000000" w:rsidDel="00000000" w:rsidP="00000000" w:rsidRDefault="00000000" w:rsidRPr="00000000" w14:paraId="00000070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firstLine="708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7.2. Organización específica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Tabla 1: Módulos, duración en hs reloj y Profesores a cargo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firstLine="708"/>
        <w:jc w:val="center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(agregar filas de ser necesario)</w:t>
      </w:r>
      <w:r w:rsidDel="00000000" w:rsidR="00000000" w:rsidRPr="00000000">
        <w:rPr>
          <w:rtl w:val="0"/>
        </w:rPr>
      </w:r>
    </w:p>
    <w:tbl>
      <w:tblPr>
        <w:tblStyle w:val="Table2"/>
        <w:tblW w:w="9616.0" w:type="dxa"/>
        <w:jc w:val="left"/>
        <w:tblInd w:w="-118.0" w:type="dxa"/>
        <w:tblLayout w:type="fixed"/>
        <w:tblLook w:val="0000"/>
      </w:tblPr>
      <w:tblGrid>
        <w:gridCol w:w="1017"/>
        <w:gridCol w:w="3317"/>
        <w:gridCol w:w="1171"/>
        <w:gridCol w:w="1276"/>
        <w:gridCol w:w="1417"/>
        <w:gridCol w:w="1418"/>
        <w:tblGridChange w:id="0">
          <w:tblGrid>
            <w:gridCol w:w="1017"/>
            <w:gridCol w:w="3317"/>
            <w:gridCol w:w="1171"/>
            <w:gridCol w:w="1276"/>
            <w:gridCol w:w="1417"/>
            <w:gridCol w:w="1418"/>
          </w:tblGrid>
        </w:tblGridChange>
      </w:tblGrid>
      <w:tr>
        <w:trPr>
          <w:cantSplit w:val="0"/>
          <w:trHeight w:val="216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MODULOS OBLIGATORIOS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Nombre del módulo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Hs reloj sincrónicas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Hs reloj asincrónicas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Hs reloj totales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Profesor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DDEP1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ind w:hanging="108"/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16"/>
                <w:szCs w:val="16"/>
                <w:rtl w:val="0"/>
              </w:rPr>
              <w:t xml:space="preserve">En ningún caso las horas totales serán inferior a 20 (veinte)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Lic, Mag, Dr, Prof, etc……….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MODULOS OPTATIVOS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Nombre del módulo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Hs teóricas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Hs prácticas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Hs totales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Profesor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ind w:hanging="108"/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Lic, Mag, Dr, Prof, etc……….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Tabla 2: Distribución temporal de los Módulos y Contenidos Mínimos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Una tabla por cada año/semestre/cuatrimestre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(agregar filas de ser necesario)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firstLine="708"/>
        <w:jc w:val="center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90.0" w:type="dxa"/>
        <w:jc w:val="left"/>
        <w:tblInd w:w="-118.0" w:type="dxa"/>
        <w:tblLayout w:type="fixed"/>
        <w:tblLook w:val="0000"/>
      </w:tblPr>
      <w:tblGrid>
        <w:gridCol w:w="1184"/>
        <w:gridCol w:w="4283"/>
        <w:gridCol w:w="4023"/>
        <w:tblGridChange w:id="0">
          <w:tblGrid>
            <w:gridCol w:w="1184"/>
            <w:gridCol w:w="4283"/>
            <w:gridCol w:w="4023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PRIMER AÑO/SEMESTRE/CUATRIMESTRE/BIMESTRE 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(dejar lo que corresponda)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Nombre del módulo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Contenidos mínimos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ind w:hanging="108"/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line="360" w:lineRule="auto"/>
        <w:ind w:firstLine="708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360" w:lineRule="auto"/>
        <w:ind w:firstLine="708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7.3. Breve organización metodológica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(Máximo una carilla interlineado 1,5)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line="360" w:lineRule="auto"/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En este apartado, explicar en términos generales el carácter de los módulos previstos; si son teóricos, teórico-prácticos, eminentemente prácticos, de laboratorio, de campo, etc. Aclarar la metodología de trabajo en aula en los encuentros presénciales y las actividades previstas para los no presenciales. Aclarar los porcentajes obligatorios de asistencia a las clases presenciales y todo lo que se considere pertinente al respecto. Aclarar cómo se aprueban los módulos, si se aceptarán Trabajos Escritos individuales y/o grupales y en este caso cuál es el número máximo de alumnos por grupo; si se defienden oralmente, qué tipo de defensa oral se prevé y qué se busca de ella; si se realizarán trabajos de campo, dónde, cómo, con qué duración y qué se busca de ellos, etc. </w:t>
      </w:r>
    </w:p>
    <w:p w:rsidR="00000000" w:rsidDel="00000000" w:rsidP="00000000" w:rsidRDefault="00000000" w:rsidRPr="00000000" w14:paraId="000000CB">
      <w:pPr>
        <w:spacing w:line="360" w:lineRule="auto"/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Indicar la escala de calificaciones de los módulos en términos cualitativos y su ponderación porcentual como intervalo semi-abierto: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highlight w:val="yellow"/>
          <w:rtl w:val="0"/>
        </w:rPr>
        <w:t xml:space="preserve">por ejemplo: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 Aprobado (60%); Bueno (entre 60% y 80%) Muy bueno (entre 80% y 90%); Excelente (entre 90% y 99%); Distinguido (100%). En caso de decidir una escala numérica aclarar cuál será utilizada.</w:t>
      </w:r>
    </w:p>
    <w:p w:rsidR="00000000" w:rsidDel="00000000" w:rsidP="00000000" w:rsidRDefault="00000000" w:rsidRPr="00000000" w14:paraId="000000CC">
      <w:pPr>
        <w:spacing w:line="360" w:lineRule="auto"/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Exponer el tipo o los tipos de recursos didácticos que se utilizarán en el desarrollo de los encuentros presenciales: proyector, cañón multimedia, audio, video conferencias, recursos multimediales, toma de datos, trabajo de campo, trabajo en gabinete informático, en laboratorio, estudios de casos, etc.</w:t>
      </w:r>
    </w:p>
    <w:p w:rsidR="00000000" w:rsidDel="00000000" w:rsidP="00000000" w:rsidRDefault="00000000" w:rsidRPr="00000000" w14:paraId="000000CD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El material de estudio para cada tema/módulo debe ser digitalizado y subido a la web de la Diplomatura, respetando en todos los casos el derecho de autor y la propiedad intelectual. No fotocopiar ni usar material no autorizado.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4"/>
        <w:tblW w:w="8664.0" w:type="dxa"/>
        <w:jc w:val="left"/>
        <w:tblInd w:w="-118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7">
      <w:pPr>
        <w:spacing w:line="36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line="36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line="36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hd w:fill="b3b3b3" w:val="clear"/>
        <w:spacing w:line="36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8. Trabajo Final Integrador / Evaluación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(Máximo una carilla interlineado 1,5)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line="36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En este apartado, explicar los requerimientos que serán exigidos en el Trabajo Final Integrador; desde la concepción del mismo; las temáticas propuestas para su elaboración, si es que se han definido algunas o los criterios que deben seguir los alumnos para elegir el tema del TFI. Aclarar también todos los aspectos que hacen a la elaboración y presentación del TFI que se consideren unificadores: carátula, datos que se solicitan, tipografía, interlineado, organización en capítulos (de ser necesario), extensión en hojas o carillas, modo de presentación de datos, tablas y gráficos,  normas A.P.A. para la bibliografía, criterios para citar webgrafía, etc. Indicar los criterios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de aprobación, la escala de calificación (cualitativa o cuantitativa), si habrá defensa oral, qué se busca con ella; si ese aceptarán TFI por grupos, cuál el numero máximo de alumnos por grupo; etc. En el caso de que el TFI tenga características distintas a las mencionadas o no tenga que ser necesariamente escrito, aclarar con precisión cómo se lo concebirá y cómo se lo evaluará, identificando los criterios que se usarán para ello.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DC">
      <w:pPr>
        <w:spacing w:line="360" w:lineRule="auto"/>
        <w:jc w:val="both"/>
        <w:rPr>
          <w:rFonts w:ascii="Calibri" w:cs="Calibri" w:eastAsia="Calibri" w:hAnsi="Calibri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highlight w:val="yellow"/>
          <w:rtl w:val="0"/>
        </w:rPr>
        <w:t xml:space="preserve">En este apartado colocar el plazo para la presentación del TIF, y que una vez finalizado ese plazo no se permitirá volver a presentarlo, y el certificado de la Diplomatura será de cursado, no aprobado, sin excepciones.</w:t>
      </w:r>
    </w:p>
    <w:p w:rsidR="00000000" w:rsidDel="00000000" w:rsidP="00000000" w:rsidRDefault="00000000" w:rsidRPr="00000000" w14:paraId="000000DD">
      <w:pPr>
        <w:spacing w:line="36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664.0" w:type="dxa"/>
        <w:jc w:val="left"/>
        <w:tblInd w:w="-118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pageBreakBefore w:val="1"/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hd w:fill="d9d9d9" w:val="clear"/>
        <w:ind w:firstLine="708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9. Programas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ind w:left="708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Se completará un formulario como el siguiente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u w:val="single"/>
          <w:rtl w:val="0"/>
        </w:rPr>
        <w:t xml:space="preserve">por cada módulo de la Diplomatura y cada Programa empezará en hoja nueva.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ind w:left="708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664.0" w:type="dxa"/>
        <w:jc w:val="left"/>
        <w:tblInd w:w="-118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Título del módulo:</w:t>
            </w:r>
          </w:p>
          <w:p w:rsidR="00000000" w:rsidDel="00000000" w:rsidP="00000000" w:rsidRDefault="00000000" w:rsidRPr="00000000" w14:paraId="000000F7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Código: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Duración: (en hs reloj):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Profesor/es:</w:t>
            </w:r>
          </w:p>
          <w:p w:rsidR="00000000" w:rsidDel="00000000" w:rsidP="00000000" w:rsidRDefault="00000000" w:rsidRPr="00000000" w14:paraId="000000FA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Objetivos:</w:t>
            </w:r>
          </w:p>
          <w:p w:rsidR="00000000" w:rsidDel="00000000" w:rsidP="00000000" w:rsidRDefault="00000000" w:rsidRPr="00000000" w14:paraId="000000FC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Contenidos</w:t>
            </w:r>
          </w:p>
          <w:p w:rsidR="00000000" w:rsidDel="00000000" w:rsidP="00000000" w:rsidRDefault="00000000" w:rsidRPr="00000000" w14:paraId="000000FF">
            <w:pPr>
              <w:ind w:left="708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Unidad 1:</w:t>
            </w:r>
          </w:p>
          <w:p w:rsidR="00000000" w:rsidDel="00000000" w:rsidP="00000000" w:rsidRDefault="00000000" w:rsidRPr="00000000" w14:paraId="00000100">
            <w:pPr>
              <w:ind w:left="708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ind w:left="708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Unidad 2:</w:t>
            </w:r>
          </w:p>
          <w:p w:rsidR="00000000" w:rsidDel="00000000" w:rsidP="00000000" w:rsidRDefault="00000000" w:rsidRPr="00000000" w14:paraId="00000102">
            <w:pPr>
              <w:ind w:left="708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ind w:left="708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Unidad 3:</w:t>
            </w:r>
          </w:p>
          <w:p w:rsidR="00000000" w:rsidDel="00000000" w:rsidP="00000000" w:rsidRDefault="00000000" w:rsidRPr="00000000" w14:paraId="00000104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Condiciones de asistencia y aprobación:</w:t>
            </w:r>
          </w:p>
          <w:p w:rsidR="00000000" w:rsidDel="00000000" w:rsidP="00000000" w:rsidRDefault="00000000" w:rsidRPr="00000000" w14:paraId="00000106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Condiciones de evaluación:</w:t>
            </w:r>
          </w:p>
          <w:p w:rsidR="00000000" w:rsidDel="00000000" w:rsidP="00000000" w:rsidRDefault="00000000" w:rsidRPr="00000000" w14:paraId="0000010A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Recursos didácticos:</w:t>
            </w:r>
          </w:p>
          <w:p w:rsidR="00000000" w:rsidDel="00000000" w:rsidP="00000000" w:rsidRDefault="00000000" w:rsidRPr="00000000" w14:paraId="0000010E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Bibliografía (s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eguir normas A.P.A.)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y Webgrafía: </w:t>
            </w:r>
          </w:p>
          <w:p w:rsidR="00000000" w:rsidDel="00000000" w:rsidP="00000000" w:rsidRDefault="00000000" w:rsidRPr="00000000" w14:paraId="00000111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hd w:fill="d9d9d9" w:val="clear"/>
        <w:ind w:firstLine="708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10. CV resumido de los profesores y Coordinación académica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Adjuntar CV de los últimos 5 (cinco) años en formato pdf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u w:val="single"/>
          <w:rtl w:val="0"/>
        </w:rPr>
        <w:t xml:space="preserve">de todos los profesores consignados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, incluso del coordinador académico y del administrativo. En todos los casos los profesores de los módulos y el coordinador académico deberán poseer al menos título de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u w:val="single"/>
          <w:rtl w:val="0"/>
        </w:rPr>
        <w:t xml:space="preserve">grado académico y probar experiencia en la temática central de la Diplomatura.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116">
      <w:pPr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u w:val="single"/>
          <w:rtl w:val="0"/>
        </w:rPr>
        <w:t xml:space="preserve">Nota: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 El código lo define quien organiza la diplomatura y sirve a los efectos de identificar rápidamente la misma. Por ejemplo:</w:t>
      </w:r>
    </w:p>
    <w:p w:rsidR="00000000" w:rsidDel="00000000" w:rsidP="00000000" w:rsidRDefault="00000000" w:rsidRPr="00000000" w14:paraId="00000118">
      <w:pPr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highlight w:val="yellow"/>
          <w:rtl w:val="0"/>
        </w:rPr>
        <w:t xml:space="preserve">DP-RH-01: Diplomatura en Recursos Humanos; código 01 (primer módulo)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jc w:val="both"/>
        <w:rPr>
          <w:rFonts w:ascii="Bell MT" w:cs="Bell MT" w:eastAsia="Bell MT" w:hAnsi="Bell MT"/>
          <w:b w:val="1"/>
          <w:bCs w:val="1"/>
          <w:sz w:val="18"/>
          <w:szCs w:val="18"/>
        </w:rPr>
      </w:pPr>
      <w:r w:rsidDel="00000000" w:rsidR="00000000" w:rsidRPr="00000000">
        <w:rPr>
          <w:rFonts w:ascii="Bell MT" w:cs="Bell MT" w:eastAsia="Bell MT" w:hAnsi="Bell MT"/>
          <w:b w:val="1"/>
          <w:bCs w:val="1"/>
          <w:sz w:val="18"/>
          <w:szCs w:val="18"/>
          <w:highlight w:val="yellow"/>
          <w:rtl w:val="0"/>
        </w:rPr>
        <w:t xml:space="preserve">DP-DMC-03: Diplomatura en Diseño de Materiales Curriculares 03. (tercer módulo)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jc w:val="both"/>
        <w:rPr>
          <w:rFonts w:ascii="Bell MT" w:cs="Bell MT" w:eastAsia="Bell MT" w:hAnsi="Bell MT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hd w:fill="d9d9d9" w:val="clear"/>
        <w:ind w:firstLine="708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Condiciones de presentación: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d9d9" w:val="clear"/>
        <w:spacing w:after="0" w:before="0" w:line="240" w:lineRule="auto"/>
        <w:ind w:left="1068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Se deberá enviar la propuesta por correo electrónico a la Dirección de la carrera, Dirección de posgrado, y Secretaria Académica.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d9d9" w:val="clear"/>
        <w:spacing w:after="0" w:before="0" w:line="240" w:lineRule="auto"/>
        <w:ind w:left="1068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Anexar documentación necesaria: Planilla Económica, Convenios, Notas de aval, CV, etc.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d9d9" w:val="clear"/>
        <w:spacing w:after="0" w:before="0" w:line="240" w:lineRule="auto"/>
        <w:ind w:left="1068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bookmarkStart w:colFirst="0" w:colLast="0" w:name="_heading=h.gk9odr1flzdw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Una vez aprobada la propuesta deberá ser evaluada por Secretaría Administrativa la planilla económica y solicitarse las Resoluciones pertinentes (Decanato y/o HCS según corresponda)</w:t>
      </w:r>
    </w:p>
    <w:p w:rsidR="00000000" w:rsidDel="00000000" w:rsidP="00000000" w:rsidRDefault="00000000" w:rsidRPr="00000000" w14:paraId="0000011F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Arial"/>
  <w:font w:name="Courier New"/>
  <w:font w:name="Bookman Old Style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Bell MT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1">
    <w:pPr>
      <w:spacing w:after="240" w:before="240" w:line="276" w:lineRule="auto"/>
      <w:jc w:val="center"/>
      <w:rPr>
        <w:rFonts w:ascii="Book Antiqua" w:cs="Book Antiqua" w:eastAsia="Book Antiqua" w:hAnsi="Book Antiqua"/>
        <w:color w:val="000000"/>
        <w:sz w:val="20"/>
        <w:szCs w:val="20"/>
      </w:rPr>
    </w:pPr>
    <w:r w:rsidDel="00000000" w:rsidR="00000000" w:rsidRPr="00000000">
      <w:rPr>
        <w:b w:val="1"/>
        <w:bCs w:val="1"/>
        <w:sz w:val="28"/>
        <w:szCs w:val="28"/>
      </w:rPr>
      <w:drawing>
        <wp:inline distB="114300" distT="114300" distL="114300" distR="114300">
          <wp:extent cx="1760700" cy="647700"/>
          <wp:effectExtent b="0" l="0" r="0" t="0"/>
          <wp:docPr id="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2332" r="0" t="0"/>
                  <a:stretch>
                    <a:fillRect/>
                  </a:stretch>
                </pic:blipFill>
                <pic:spPr>
                  <a:xfrm>
                    <a:off x="0" y="0"/>
                    <a:ext cx="1760700" cy="647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rFonts w:ascii="Arial" w:cs="Arial" w:eastAsia="Arial" w:hAnsi="Arial"/>
        <w:color w:val="000000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rtl w:val="0"/>
      </w:rPr>
      <w:t xml:space="preserve">Protocolo para la presentación de Diplomaturas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-1276373</wp:posOffset>
              </wp:positionH>
              <wp:positionV relativeFrom="paragraph">
                <wp:posOffset>101600</wp:posOffset>
              </wp:positionV>
              <wp:extent cx="0" cy="38150"/>
              <wp:effectExtent b="0" l="0" r="0" t="0"/>
              <wp:wrapNone/>
              <wp:docPr id="2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459800" y="3780000"/>
                        <a:ext cx="7772400" cy="0"/>
                      </a:xfrm>
                      <a:prstGeom prst="straightConnector1">
                        <a:avLst/>
                      </a:prstGeom>
                      <a:noFill/>
                      <a:ln cap="sq" cmpd="sng" w="38150">
                        <a:solidFill>
                          <a:srgbClr val="003366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-1276373</wp:posOffset>
              </wp:positionH>
              <wp:positionV relativeFrom="paragraph">
                <wp:posOffset>101600</wp:posOffset>
              </wp:positionV>
              <wp:extent cx="0" cy="38150"/>
              <wp:effectExtent b="0" l="0" r="0" t="0"/>
              <wp:wrapNone/>
              <wp:docPr id="2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38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495" w:hanging="495"/>
      </w:pPr>
      <w:rPr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ind w:left="1203" w:hanging="495"/>
      </w:pPr>
      <w:rPr>
        <w:sz w:val="22"/>
        <w:szCs w:val="22"/>
        <w:vertAlign w:val="baseli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sz w:val="22"/>
        <w:szCs w:val="22"/>
        <w:vertAlign w:val="baseline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sz w:val="22"/>
        <w:szCs w:val="22"/>
        <w:vertAlign w:val="baseli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sz w:val="22"/>
        <w:szCs w:val="22"/>
        <w:vertAlign w:val="baseline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sz w:val="22"/>
        <w:szCs w:val="22"/>
        <w:vertAlign w:val="baseline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sz w:val="22"/>
        <w:szCs w:val="22"/>
        <w:vertAlign w:val="baseline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sz w:val="22"/>
        <w:szCs w:val="22"/>
        <w:vertAlign w:val="baseline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sz w:val="22"/>
        <w:szCs w:val="22"/>
        <w:vertAlign w:val="baseline"/>
      </w:rPr>
    </w:lvl>
  </w:abstractNum>
  <w:abstractNum w:abstractNumId="5">
    <w:lvl w:ilvl="0">
      <w:start w:val="9"/>
      <w:numFmt w:val="bullet"/>
      <w:lvlText w:val="-"/>
      <w:lvlJc w:val="left"/>
      <w:pPr>
        <w:ind w:left="1068" w:hanging="360"/>
      </w:pPr>
      <w:rPr>
        <w:rFonts w:ascii="Calibri" w:cs="Calibri" w:eastAsia="Calibri" w:hAnsi="Calibri"/>
        <w:b w:val="1"/>
        <w:bCs w:val="1"/>
        <w:sz w:val="22"/>
        <w:szCs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WW8Num1z0" w:customStyle="1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styleId="WW8Num4z0" w:customStyle="1">
    <w:name w:val="WW8Num4z0"/>
    <w:rPr>
      <w:w w:val="100"/>
      <w:position w:val="-1"/>
      <w:sz w:val="22"/>
      <w:effect w:val="none"/>
      <w:vertAlign w:val="baseline"/>
      <w:cs w:val="0"/>
      <w:em w:val="none"/>
    </w:rPr>
  </w:style>
  <w:style w:type="character" w:styleId="WW8Num5z0" w:customStyle="1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styleId="WW8Num5z1" w:customStyle="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styleId="WW8Num5z2" w:customStyle="1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styleId="WW8Num5z3" w:customStyle="1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styleId="WW8Num5z4" w:customStyle="1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styleId="WW8Num5z5" w:customStyle="1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styleId="WW8Num5z6" w:customStyle="1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styleId="WW8Num5z7" w:customStyle="1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styleId="WW8Num5z8" w:customStyle="1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styleId="WW8Num1z4" w:customStyle="1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styleId="WW8Num1z5" w:customStyle="1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styleId="WW8Num1z6" w:customStyle="1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styleId="WW8Num1z7" w:customStyle="1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styleId="WW8Num1z8" w:customStyle="1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styleId="WW8Num2z1" w:customStyle="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styleId="WW8Num2z2" w:customStyle="1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styleId="WW8Num2z3" w:customStyle="1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styleId="WW8Num2z4" w:customStyle="1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styleId="WW8Num2z5" w:customStyle="1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styleId="WW8Num2z6" w:customStyle="1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styleId="WW8Num2z7" w:customStyle="1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styleId="WW8Num2z8" w:customStyle="1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styleId="WW8Num3z1" w:customStyle="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styleId="WW8Num3z2" w:customStyle="1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styleId="WW8Num3z3" w:customStyle="1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styleId="WW8Num3z4" w:customStyle="1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styleId="WW8Num3z5" w:customStyle="1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styleId="WW8Num3z6" w:customStyle="1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styleId="WW8Num3z7" w:customStyle="1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styleId="WW8Num3z8" w:customStyle="1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styleId="Fuentedeprrafopredeter1" w:customStyle="1">
    <w:name w:val="Fuente de párrafo predeter.1"/>
    <w:rPr>
      <w:w w:val="100"/>
      <w:position w:val="-1"/>
      <w:effect w:val="none"/>
      <w:vertAlign w:val="baseline"/>
      <w:cs w:val="0"/>
      <w:em w:val="none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CarCar6" w:customStyle="1">
    <w:name w:val="Car Car6"/>
    <w:rPr>
      <w:w w:val="100"/>
      <w:position w:val="-1"/>
      <w:effect w:val="none"/>
      <w:vertAlign w:val="baseline"/>
      <w:cs w:val="0"/>
      <w:em w:val="none"/>
      <w:lang w:bidi="ar-SA" w:val="es-MX"/>
    </w:rPr>
  </w:style>
  <w:style w:type="character" w:styleId="Nmerodepgina">
    <w:name w:val="page number"/>
    <w:basedOn w:val="Fuentedeprrafopredeter1"/>
    <w:rPr>
      <w:w w:val="100"/>
      <w:position w:val="-1"/>
      <w:effect w:val="none"/>
      <w:vertAlign w:val="baseline"/>
      <w:cs w:val="0"/>
      <w:em w:val="none"/>
    </w:rPr>
  </w:style>
  <w:style w:type="paragraph" w:styleId="Encabezado1" w:customStyle="1">
    <w:name w:val="Encabezado1"/>
    <w:basedOn w:val="Normal"/>
    <w:next w:val="Textoindependiente"/>
    <w:pPr>
      <w:keepNext w:val="1"/>
      <w:spacing w:after="120" w:before="240" w:line="1" w:lineRule="atLeast"/>
      <w:ind w:left="-1" w:leftChars="-1" w:hanging="1" w:hangingChars="1"/>
      <w:textDirection w:val="btLr"/>
      <w:textAlignment w:val="top"/>
      <w:outlineLvl w:val="0"/>
    </w:pPr>
    <w:rPr>
      <w:rFonts w:ascii="Liberation Sans" w:cs="FreeSans" w:eastAsia="Droid Sans Fallback" w:hAnsi="Liberation Sans"/>
      <w:position w:val="-1"/>
      <w:sz w:val="28"/>
      <w:szCs w:val="28"/>
      <w:lang w:eastAsia="zh-CN" w:val="es-ES"/>
    </w:rPr>
  </w:style>
  <w:style w:type="paragraph" w:styleId="Textoindependiente">
    <w:name w:val="Body Text"/>
    <w:basedOn w:val="Normal"/>
    <w:pPr>
      <w:spacing w:after="140" w:line="288" w:lineRule="auto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paragraph" w:styleId="Lista">
    <w:name w:val="List"/>
    <w:basedOn w:val="Textoindependiente"/>
  </w:style>
  <w:style w:type="paragraph" w:styleId="Descripcin">
    <w:name w:val="caption"/>
    <w:basedOn w:val="Normal"/>
    <w:pPr>
      <w:suppressLineNumbers w:val="1"/>
      <w:spacing w:after="120" w:before="120" w:line="1" w:lineRule="atLeast"/>
      <w:ind w:left="-1" w:leftChars="-1" w:hanging="1" w:hangingChars="1"/>
      <w:textDirection w:val="btLr"/>
      <w:textAlignment w:val="top"/>
      <w:outlineLvl w:val="0"/>
    </w:pPr>
    <w:rPr>
      <w:i w:val="1"/>
      <w:iCs w:val="1"/>
      <w:position w:val="-1"/>
      <w:lang w:eastAsia="zh-CN" w:val="es-ES"/>
    </w:rPr>
  </w:style>
  <w:style w:type="paragraph" w:styleId="ndice" w:customStyle="1">
    <w:name w:val="Índice"/>
    <w:basedOn w:val="Normal"/>
    <w:pPr>
      <w:suppressLineNumber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paragraph" w:styleId="Sangradetextonormal">
    <w:name w:val="Body Text Indent"/>
    <w:basedOn w:val="Normal"/>
    <w:pPr>
      <w:spacing w:line="1" w:lineRule="atLeast"/>
      <w:ind w:left="708" w:leftChars="-1" w:hanging="1" w:hangingChars="1"/>
      <w:textDirection w:val="btLr"/>
      <w:textAlignment w:val="top"/>
      <w:outlineLvl w:val="0"/>
    </w:pPr>
    <w:rPr>
      <w:position w:val="-1"/>
      <w:sz w:val="20"/>
      <w:szCs w:val="20"/>
      <w:lang w:eastAsia="zh-CN" w:val="es-MX"/>
    </w:rPr>
  </w:style>
  <w:style w:type="paragraph" w:styleId="Contenidodelatabla" w:customStyle="1">
    <w:name w:val="Contenido de la tabla"/>
    <w:basedOn w:val="Normal"/>
    <w:pPr>
      <w:suppressLineNumber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paragraph" w:styleId="Encabezadodelatabla" w:customStyle="1">
    <w:name w:val="Encabezado de la tabla"/>
    <w:basedOn w:val="Contenidodelatabla"/>
    <w:pPr>
      <w:jc w:val="center"/>
    </w:pPr>
    <w:rPr>
      <w:b w:val="1"/>
      <w:bCs w:val="1"/>
    </w:rPr>
  </w:style>
  <w:style w:type="paragraph" w:styleId="Contenidodelmarco" w:customStyle="1">
    <w:name w:val="Contenido del marco"/>
    <w:basedOn w:val="Normal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rrafodelista">
    <w:name w:val="List Paragraph"/>
    <w:basedOn w:val="Normal"/>
    <w:uiPriority w:val="34"/>
    <w:qFormat w:val="1"/>
    <w:rsid w:val="000F37A4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10" Type="http://schemas.openxmlformats.org/officeDocument/2006/relationships/font" Target="fonts/BellMT-boldItalic.ttf"/><Relationship Id="rId9" Type="http://schemas.openxmlformats.org/officeDocument/2006/relationships/font" Target="fonts/BellMT-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BellMT-regular.ttf"/><Relationship Id="rId8" Type="http://schemas.openxmlformats.org/officeDocument/2006/relationships/font" Target="fonts/BellMT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EnS9L+uYHhrAYil7KRYvbYmmnA==">CgMxLjAyDmguZ2s5b2RyMWZsemR3OAByITEwX1dGMDVsNFhwMS1OTzFPNEJDU0EwTWcyRGRTVTlNOQ==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2025-05-15T15:00:00Z</dcterms:created>
  <dc:creator>Direccion Posgrado</dc:creator>
</cp:coreProperties>
</file>